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A4" w:rsidRPr="00A170A4" w:rsidRDefault="00A170A4" w:rsidP="00A170A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 w:rsidRPr="00A170A4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苗栗縣中等以上學校清寒優秀學生獎學金發給辦法</w:t>
      </w:r>
      <w:r w:rsidR="008560B1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</w:rPr>
        <w:t>第二條、第六條、第七條</w:t>
      </w:r>
      <w:r w:rsidRPr="00A170A4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                                  </w:t>
      </w:r>
    </w:p>
    <w:p w:rsidR="00A170A4" w:rsidRPr="00A170A4" w:rsidRDefault="00A170A4" w:rsidP="00A170A4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 xml:space="preserve">   本辦法所稱清寒係指有下列情形之一：</w:t>
      </w:r>
    </w:p>
    <w:p w:rsidR="00A170A4" w:rsidRPr="00A170A4" w:rsidRDefault="00A170A4" w:rsidP="00A170A4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一、依法核定之低收入戶</w:t>
      </w: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或中低收入戶</w:t>
      </w:r>
      <w:r w:rsidRPr="00A170A4">
        <w:rPr>
          <w:rFonts w:ascii="標楷體" w:eastAsia="標楷體" w:hAnsi="標楷體" w:cs="Times New Roman" w:hint="eastAsia"/>
          <w:sz w:val="28"/>
          <w:szCs w:val="24"/>
        </w:rPr>
        <w:t>，並有書面證明者。</w:t>
      </w:r>
    </w:p>
    <w:p w:rsidR="00A170A4" w:rsidRDefault="00A170A4" w:rsidP="00A170A4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二、家庭遭遇變故，致生活陷於困難，經班導師認定並由學</w:t>
      </w:r>
    </w:p>
    <w:p w:rsidR="00A170A4" w:rsidRPr="00A170A4" w:rsidRDefault="00A170A4" w:rsidP="00A170A4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A170A4">
        <w:rPr>
          <w:rFonts w:ascii="標楷體" w:eastAsia="標楷體" w:hAnsi="標楷體" w:cs="Times New Roman" w:hint="eastAsia"/>
          <w:sz w:val="28"/>
          <w:szCs w:val="24"/>
        </w:rPr>
        <w:t>校出具書面證明者。</w:t>
      </w:r>
    </w:p>
    <w:p w:rsidR="00A170A4" w:rsidRPr="00A170A4" w:rsidRDefault="00A170A4" w:rsidP="00A170A4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三、其他家境清寒經班導師認定並由學校出具書面證明者。</w:t>
      </w:r>
    </w:p>
    <w:p w:rsidR="00A170A4" w:rsidRDefault="00A170A4" w:rsidP="00F22962">
      <w:pPr>
        <w:numPr>
          <w:ilvl w:val="0"/>
          <w:numId w:val="2"/>
        </w:numPr>
        <w:tabs>
          <w:tab w:val="num" w:pos="980"/>
        </w:tabs>
        <w:spacing w:line="500" w:lineRule="exact"/>
        <w:ind w:left="993" w:hanging="97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170A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凡設籍本縣六個月以上，現就讀臺灣地區公私立大專院</w:t>
      </w:r>
    </w:p>
    <w:p w:rsidR="004737AC" w:rsidRDefault="00A170A4" w:rsidP="00A170A4">
      <w:pPr>
        <w:spacing w:line="500" w:lineRule="exact"/>
        <w:ind w:left="1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Pr="00A170A4">
        <w:rPr>
          <w:rFonts w:ascii="標楷體" w:eastAsia="標楷體" w:hAnsi="標楷體" w:cs="Times New Roman" w:hint="eastAsia"/>
          <w:color w:val="000000"/>
          <w:sz w:val="28"/>
          <w:szCs w:val="28"/>
        </w:rPr>
        <w:t>校（不含空中大專院校）及本縣中等學校，家境清寒且未領</w:t>
      </w:r>
    </w:p>
    <w:p w:rsidR="004737AC" w:rsidRDefault="004737AC" w:rsidP="00A170A4">
      <w:pPr>
        <w:spacing w:line="500" w:lineRule="exact"/>
        <w:ind w:left="1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8"/>
        </w:rPr>
        <w:t>受公費待遇之學生，符合下列各款所定條件者，得申請獎學</w:t>
      </w:r>
    </w:p>
    <w:p w:rsidR="00A170A4" w:rsidRPr="00A170A4" w:rsidRDefault="004737AC" w:rsidP="00A170A4">
      <w:pPr>
        <w:spacing w:line="500" w:lineRule="exact"/>
        <w:ind w:left="1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8"/>
        </w:rPr>
        <w:t>金</w:t>
      </w:r>
      <w:r w:rsidR="008560B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A170A4" w:rsidRPr="00A170A4" w:rsidRDefault="004737AC" w:rsidP="004737A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sz w:val="28"/>
          <w:szCs w:val="28"/>
        </w:rPr>
        <w:t>一、本縣中等學校（含五專前三年，不含</w:t>
      </w:r>
      <w:bookmarkStart w:id="0" w:name="_GoBack"/>
      <w:bookmarkEnd w:id="0"/>
      <w:r w:rsidR="00A170A4" w:rsidRPr="00A170A4">
        <w:rPr>
          <w:rFonts w:ascii="標楷體" w:eastAsia="標楷體" w:hAnsi="標楷體" w:cs="Times New Roman" w:hint="eastAsia"/>
          <w:sz w:val="28"/>
          <w:szCs w:val="28"/>
        </w:rPr>
        <w:t>夜校、補校）:</w:t>
      </w:r>
    </w:p>
    <w:p w:rsidR="00A170A4" w:rsidRPr="00A170A4" w:rsidRDefault="00A170A4" w:rsidP="00EB7EF2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170A4">
        <w:rPr>
          <w:rFonts w:ascii="標楷體" w:eastAsia="標楷體" w:hAnsi="標楷體" w:cs="Times New Roman" w:hint="eastAsia"/>
          <w:color w:val="000000"/>
          <w:sz w:val="28"/>
          <w:szCs w:val="28"/>
        </w:rPr>
        <w:t>(一)學業成績即一般學科或學習領域成績，每學期總平均八十分（甲</w:t>
      </w:r>
      <w:r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等）以上，或原住民</w:t>
      </w:r>
      <w:r w:rsidRPr="00A170A4">
        <w:rPr>
          <w:rFonts w:ascii="標楷體" w:eastAsia="標楷體" w:hAnsi="標楷體" w:cs="Times New Roman" w:hint="eastAsia"/>
          <w:color w:val="000000"/>
          <w:sz w:val="28"/>
          <w:szCs w:val="24"/>
          <w:u w:val="single"/>
        </w:rPr>
        <w:t>及新住民</w:t>
      </w:r>
      <w:r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學生在七十五分以上，且每科成績均在六十分以上者。</w:t>
      </w:r>
    </w:p>
    <w:p w:rsidR="00A170A4" w:rsidRPr="00A170A4" w:rsidRDefault="00A170A4" w:rsidP="0069203A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(二)操行成績即德行或綜合表現或日常生活評量成績在八十分（甲等）以上或行為事實記錄優良，未受記過以上處分者。</w:t>
      </w:r>
    </w:p>
    <w:p w:rsidR="00ED088D" w:rsidRDefault="00ED088D" w:rsidP="00ED088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(三)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體育成績即健康與體育成績在七十分以上者（學校</w:t>
      </w:r>
    </w:p>
    <w:p w:rsidR="0069203A" w:rsidRDefault="00ED088D" w:rsidP="00ED088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依教育主管機關規定，免開體育課或學生依規修畢或</w:t>
      </w:r>
    </w:p>
    <w:p w:rsidR="0069203A" w:rsidRDefault="0069203A" w:rsidP="00ED088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免修體育成績者，得由學校出具證明，免附體育成</w:t>
      </w:r>
    </w:p>
    <w:p w:rsidR="00A170A4" w:rsidRPr="00A170A4" w:rsidRDefault="0069203A" w:rsidP="00ED088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績）。 </w:t>
      </w:r>
    </w:p>
    <w:p w:rsidR="00ED088D" w:rsidRDefault="00A170A4" w:rsidP="00ED088D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二、公私立大專院校（含五專後二年，不含研究所、實習</w:t>
      </w:r>
    </w:p>
    <w:p w:rsidR="00A170A4" w:rsidRPr="00A170A4" w:rsidRDefault="00ED088D" w:rsidP="00ED088D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</w:rPr>
        <w:t>生、進修專校）:</w:t>
      </w:r>
    </w:p>
    <w:p w:rsidR="00ED088D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(一)學業成績即一般學科或學習領域成績，每學期總平</w:t>
      </w:r>
    </w:p>
    <w:p w:rsidR="00ED088D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均八十分（甲等）以上，或原住民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  <w:u w:val="single"/>
        </w:rPr>
        <w:t>及新住民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學生在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</w:p>
    <w:p w:rsidR="00A170A4" w:rsidRPr="00A170A4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七十五分以上，且每科成績均在六十分以上者。</w:t>
      </w:r>
    </w:p>
    <w:p w:rsidR="00ED088D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 xml:space="preserve">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(二)體育成績即健康與體育成績在七十分以上者（學校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</w:p>
    <w:p w:rsidR="00ED088D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依教育主管機關規定，免開體育課或學生依規修畢</w:t>
      </w:r>
    </w:p>
    <w:p w:rsidR="00ED088D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>或免修體育成績者，得由學校出具證明，免附體育</w:t>
      </w:r>
    </w:p>
    <w:p w:rsidR="00A170A4" w:rsidRPr="00A170A4" w:rsidRDefault="00ED088D" w:rsidP="00A170A4">
      <w:pPr>
        <w:spacing w:line="500" w:lineRule="exact"/>
        <w:ind w:leftChars="500" w:left="1760" w:hangingChars="200" w:hanging="560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</w:t>
      </w:r>
      <w:r w:rsidR="00A170A4" w:rsidRPr="00A170A4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成績）。 </w:t>
      </w:r>
    </w:p>
    <w:p w:rsidR="00A170A4" w:rsidRPr="00A170A4" w:rsidRDefault="00A170A4" w:rsidP="00A170A4">
      <w:pPr>
        <w:spacing w:line="50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A170A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第七條　</w:t>
      </w:r>
      <w:r w:rsidRPr="00A170A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 w:rsidRPr="00A170A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獎學金金額及名額分配如下：</w:t>
      </w:r>
    </w:p>
    <w:p w:rsidR="008C16CA" w:rsidRDefault="00A170A4" w:rsidP="008C16CA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一、大專院校（含五專後二年）三十名，每學期每名新臺幣</w:t>
      </w:r>
    </w:p>
    <w:p w:rsidR="00A170A4" w:rsidRPr="00A170A4" w:rsidRDefault="008C16CA" w:rsidP="008C16CA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</w:rPr>
        <w:t>八千元。</w:t>
      </w:r>
    </w:p>
    <w:p w:rsidR="008C16CA" w:rsidRDefault="00A170A4" w:rsidP="008C16CA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>二、本縣高中、職校（含五專前三年）三十名，每學期每名</w:t>
      </w:r>
      <w:r w:rsidR="008C16CA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A170A4" w:rsidRPr="00A170A4" w:rsidRDefault="008C16CA" w:rsidP="008C16CA">
      <w:pPr>
        <w:spacing w:line="500" w:lineRule="exact"/>
        <w:ind w:leftChars="340" w:left="81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</w:rPr>
        <w:t>新臺幣五千元。</w:t>
      </w:r>
    </w:p>
    <w:p w:rsidR="00A170A4" w:rsidRPr="00A170A4" w:rsidRDefault="008C16CA" w:rsidP="008C16CA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</w:rPr>
        <w:t>三、本縣國中一百名，每學期每名新臺幣三千元。</w:t>
      </w:r>
    </w:p>
    <w:p w:rsidR="008C16CA" w:rsidRDefault="00A170A4" w:rsidP="00A170A4">
      <w:pPr>
        <w:spacing w:line="500" w:lineRule="exact"/>
        <w:ind w:leftChars="498" w:left="1413" w:hangingChars="78" w:hanging="218"/>
        <w:rPr>
          <w:rFonts w:ascii="標楷體" w:eastAsia="標楷體" w:hAnsi="標楷體" w:cs="Times New Roman"/>
          <w:sz w:val="28"/>
          <w:szCs w:val="24"/>
          <w:u w:val="single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申請人成績先依學業及操行成績平均分數高低排序後，</w:t>
      </w:r>
    </w:p>
    <w:p w:rsidR="002927DF" w:rsidRDefault="008C16CA" w:rsidP="008C16CA">
      <w:pPr>
        <w:spacing w:line="500" w:lineRule="exact"/>
        <w:rPr>
          <w:rFonts w:ascii="標楷體" w:eastAsia="標楷體" w:hAnsi="標楷體" w:cs="Times New Roman"/>
          <w:sz w:val="28"/>
          <w:szCs w:val="24"/>
          <w:u w:val="single"/>
        </w:rPr>
      </w:pPr>
      <w:r w:rsidRPr="002927DF"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以低收入戶及中低收入戶學生優先發給；名額仍有餘者再依</w:t>
      </w:r>
    </w:p>
    <w:p w:rsidR="002927DF" w:rsidRDefault="002927DF" w:rsidP="008C16CA">
      <w:pPr>
        <w:spacing w:line="500" w:lineRule="exact"/>
        <w:rPr>
          <w:rFonts w:ascii="標楷體" w:eastAsia="標楷體" w:hAnsi="標楷體" w:cs="Times New Roman"/>
          <w:sz w:val="28"/>
          <w:szCs w:val="24"/>
          <w:u w:val="single"/>
        </w:rPr>
      </w:pPr>
      <w:r w:rsidRPr="002927DF"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排序擇優發給。但如所有成績均相同者，超出名額部分則增</w:t>
      </w:r>
    </w:p>
    <w:p w:rsidR="00A170A4" w:rsidRPr="00A170A4" w:rsidRDefault="002927DF" w:rsidP="008C16CA">
      <w:pPr>
        <w:spacing w:line="500" w:lineRule="exact"/>
        <w:rPr>
          <w:rFonts w:ascii="標楷體" w:eastAsia="標楷體" w:hAnsi="標楷體" w:cs="Times New Roman"/>
          <w:sz w:val="28"/>
          <w:szCs w:val="24"/>
          <w:u w:val="single"/>
        </w:rPr>
      </w:pPr>
      <w:r w:rsidRPr="002927DF"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="00A170A4"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額錄取。</w:t>
      </w:r>
    </w:p>
    <w:p w:rsidR="002927DF" w:rsidRDefault="00A170A4" w:rsidP="00A170A4">
      <w:pPr>
        <w:spacing w:line="500" w:lineRule="exact"/>
        <w:ind w:leftChars="357" w:left="1417" w:hangingChars="200" w:hanging="560"/>
        <w:rPr>
          <w:rFonts w:ascii="標楷體" w:eastAsia="標楷體" w:hAnsi="標楷體" w:cs="Times New Roman"/>
          <w:sz w:val="28"/>
          <w:szCs w:val="24"/>
          <w:u w:val="single"/>
        </w:rPr>
      </w:pPr>
      <w:r w:rsidRPr="00A170A4"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獎學金總金額經分配後若有餘額，而符合申請獎學金條</w:t>
      </w:r>
    </w:p>
    <w:p w:rsidR="002927DF" w:rsidRDefault="00A170A4" w:rsidP="00A170A4">
      <w:pPr>
        <w:spacing w:line="500" w:lineRule="exact"/>
        <w:ind w:leftChars="357" w:left="1417" w:hangingChars="200" w:hanging="560"/>
        <w:rPr>
          <w:rFonts w:ascii="標楷體" w:eastAsia="標楷體" w:hAnsi="標楷體" w:cs="Times New Roman"/>
          <w:sz w:val="28"/>
          <w:szCs w:val="24"/>
          <w:u w:val="single"/>
        </w:rPr>
      </w:pP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件之學生數超過第一項分配名額時，得按國中、高中、大專</w:t>
      </w:r>
    </w:p>
    <w:p w:rsidR="002927DF" w:rsidRDefault="00A170A4" w:rsidP="00A170A4">
      <w:pPr>
        <w:spacing w:line="500" w:lineRule="exact"/>
        <w:ind w:leftChars="357" w:left="1417" w:hangingChars="200" w:hanging="560"/>
        <w:rPr>
          <w:rFonts w:ascii="標楷體" w:eastAsia="標楷體" w:hAnsi="標楷體" w:cs="Times New Roman"/>
          <w:sz w:val="28"/>
          <w:szCs w:val="24"/>
          <w:u w:val="single"/>
        </w:rPr>
      </w:pP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院校之順序依第一項獎學金金額發給。但以不超過當次預算</w:t>
      </w:r>
    </w:p>
    <w:p w:rsidR="00A170A4" w:rsidRPr="00A170A4" w:rsidRDefault="00A170A4" w:rsidP="00A170A4">
      <w:pPr>
        <w:spacing w:line="500" w:lineRule="exact"/>
        <w:ind w:leftChars="357" w:left="1417" w:hangingChars="200" w:hanging="560"/>
        <w:rPr>
          <w:rFonts w:ascii="標楷體" w:eastAsia="標楷體" w:hAnsi="標楷體" w:cs="Times New Roman"/>
          <w:sz w:val="28"/>
          <w:szCs w:val="24"/>
          <w:u w:val="single"/>
        </w:rPr>
      </w:pPr>
      <w:r w:rsidRPr="00A170A4">
        <w:rPr>
          <w:rFonts w:ascii="標楷體" w:eastAsia="標楷體" w:hAnsi="標楷體" w:cs="Times New Roman" w:hint="eastAsia"/>
          <w:sz w:val="28"/>
          <w:szCs w:val="24"/>
          <w:u w:val="single"/>
        </w:rPr>
        <w:t>總額度為限。</w:t>
      </w:r>
    </w:p>
    <w:p w:rsidR="00991447" w:rsidRPr="00F22962" w:rsidRDefault="00036FA9" w:rsidP="00F22962">
      <w:pPr>
        <w:spacing w:line="50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</w:t>
      </w:r>
      <w:r w:rsidR="00A170A4" w:rsidRPr="00A170A4">
        <w:rPr>
          <w:rFonts w:ascii="Times New Roman" w:eastAsia="標楷體" w:hAnsi="Times New Roman" w:cs="Times New Roman" w:hint="eastAsia"/>
          <w:sz w:val="28"/>
          <w:szCs w:val="24"/>
        </w:rPr>
        <w:t>批准後轉發。</w:t>
      </w:r>
    </w:p>
    <w:sectPr w:rsidR="00991447" w:rsidRPr="00F22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52" w:rsidRDefault="00E43B52" w:rsidP="00F22962">
      <w:r>
        <w:separator/>
      </w:r>
    </w:p>
  </w:endnote>
  <w:endnote w:type="continuationSeparator" w:id="0">
    <w:p w:rsidR="00E43B52" w:rsidRDefault="00E43B52" w:rsidP="00F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52" w:rsidRDefault="00E43B52" w:rsidP="00F22962">
      <w:r>
        <w:separator/>
      </w:r>
    </w:p>
  </w:footnote>
  <w:footnote w:type="continuationSeparator" w:id="0">
    <w:p w:rsidR="00E43B52" w:rsidRDefault="00E43B52" w:rsidP="00F2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52A2"/>
    <w:multiLevelType w:val="hybridMultilevel"/>
    <w:tmpl w:val="3710E1F4"/>
    <w:lvl w:ilvl="0" w:tplc="E852513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33690E"/>
    <w:multiLevelType w:val="hybridMultilevel"/>
    <w:tmpl w:val="AC107806"/>
    <w:lvl w:ilvl="0" w:tplc="5CB02BC6">
      <w:start w:val="1"/>
      <w:numFmt w:val="taiwaneseCountingThousand"/>
      <w:lvlText w:val="第%1條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D5D1D"/>
    <w:multiLevelType w:val="hybridMultilevel"/>
    <w:tmpl w:val="710C3EA8"/>
    <w:lvl w:ilvl="0" w:tplc="DD5CA9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772A4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A4"/>
    <w:rsid w:val="00036FA9"/>
    <w:rsid w:val="002927DF"/>
    <w:rsid w:val="004737AC"/>
    <w:rsid w:val="0069203A"/>
    <w:rsid w:val="008560B1"/>
    <w:rsid w:val="008C16CA"/>
    <w:rsid w:val="00991447"/>
    <w:rsid w:val="009C482A"/>
    <w:rsid w:val="00A170A4"/>
    <w:rsid w:val="00B2007A"/>
    <w:rsid w:val="00E43B52"/>
    <w:rsid w:val="00EB7EF2"/>
    <w:rsid w:val="00ED088D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4C02B-BBAA-42D4-81D8-17B26DB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9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9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李俊穎</dc:creator>
  <cp:keywords/>
  <dc:description/>
  <cp:lastModifiedBy>USER</cp:lastModifiedBy>
  <cp:revision>2</cp:revision>
  <dcterms:created xsi:type="dcterms:W3CDTF">2020-11-17T11:05:00Z</dcterms:created>
  <dcterms:modified xsi:type="dcterms:W3CDTF">2020-11-17T11:05:00Z</dcterms:modified>
</cp:coreProperties>
</file>